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C7913" w:rsidRDefault="00391117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学年第二学期第六周会议及主要活动表</w:t>
      </w:r>
    </w:p>
    <w:p w:rsidR="007C7913" w:rsidRDefault="00391117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7C7913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7C7913" w:rsidTr="004D4E43">
        <w:trPr>
          <w:cantSplit/>
          <w:trHeight w:hRule="exact" w:val="60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7C7913" w:rsidTr="004D4E43">
        <w:trPr>
          <w:cantSplit/>
          <w:trHeight w:hRule="exact" w:val="558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7C7913" w:rsidTr="004D4E43">
        <w:trPr>
          <w:cantSplit/>
          <w:trHeight w:hRule="exact" w:val="579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7C7913">
        <w:trPr>
          <w:cantSplit/>
          <w:trHeight w:hRule="exact" w:val="114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实验室建设项目论证会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相关校领导，教务处、财务处、资产管理处、网络中心、创客中心、各教学单位负责人，项目汇报人</w:t>
            </w:r>
          </w:p>
        </w:tc>
      </w:tr>
      <w:tr w:rsidR="007C7913" w:rsidTr="004D4E43">
        <w:trPr>
          <w:cantSplit/>
          <w:trHeight w:hRule="exact" w:val="973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就业工作推进会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学生工作部（处）、团委、大学生就业指导中心负责人，各学院党总支书记</w:t>
            </w:r>
          </w:p>
        </w:tc>
      </w:tr>
      <w:tr w:rsidR="007C7913" w:rsidTr="004D4E43">
        <w:trPr>
          <w:cantSplit/>
          <w:trHeight w:hRule="exact" w:val="1000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15:00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和龙</w:t>
            </w:r>
            <w:r>
              <w:rPr>
                <w:rFonts w:ascii="宋体" w:hAnsi="宋体" w:hint="eastAsia"/>
                <w:b/>
                <w:szCs w:val="21"/>
              </w:rPr>
              <w:t>市委常委副市长付明、副市长杜剑波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来校调研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越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大学生</w:t>
            </w:r>
          </w:p>
          <w:p w:rsidR="007C7913" w:rsidRDefault="0039111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就业指导中心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</w:t>
            </w:r>
            <w:r>
              <w:rPr>
                <w:rFonts w:ascii="宋体" w:hAnsi="宋体" w:hint="eastAsia"/>
                <w:b/>
                <w:szCs w:val="21"/>
              </w:rPr>
              <w:t>、大学生</w:t>
            </w:r>
            <w:r>
              <w:rPr>
                <w:rFonts w:ascii="宋体" w:hAnsi="宋体" w:hint="eastAsia"/>
                <w:b/>
                <w:szCs w:val="21"/>
              </w:rPr>
              <w:t>就业指导中心负责人</w:t>
            </w:r>
            <w:r>
              <w:rPr>
                <w:rFonts w:ascii="宋体" w:hAnsi="宋体" w:hint="eastAsia"/>
                <w:b/>
                <w:szCs w:val="21"/>
              </w:rPr>
              <w:t>、</w:t>
            </w:r>
            <w:r>
              <w:rPr>
                <w:rFonts w:ascii="宋体" w:hAnsi="宋体" w:hint="eastAsia"/>
                <w:b/>
                <w:szCs w:val="21"/>
              </w:rPr>
              <w:t>相关学院党总支书记</w:t>
            </w:r>
          </w:p>
        </w:tc>
      </w:tr>
      <w:tr w:rsidR="007C7913" w:rsidTr="004D4E43">
        <w:trPr>
          <w:cantSplit/>
          <w:trHeight w:hRule="exact" w:val="858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</w:t>
            </w:r>
            <w:r>
              <w:rPr>
                <w:rFonts w:ascii="宋体" w:hAnsi="宋体" w:hint="eastAsia"/>
                <w:b/>
                <w:szCs w:val="21"/>
              </w:rPr>
              <w:t>2023</w:t>
            </w:r>
            <w:r>
              <w:rPr>
                <w:rFonts w:ascii="宋体" w:hAnsi="宋体" w:hint="eastAsia"/>
                <w:b/>
                <w:szCs w:val="21"/>
              </w:rPr>
              <w:t>年爱国卫生</w:t>
            </w:r>
            <w:r>
              <w:rPr>
                <w:rFonts w:ascii="宋体" w:hAnsi="宋体" w:hint="eastAsia"/>
                <w:b/>
                <w:szCs w:val="21"/>
              </w:rPr>
              <w:t>运动活动</w:t>
            </w:r>
            <w:r>
              <w:rPr>
                <w:rFonts w:ascii="宋体" w:hAnsi="宋体" w:hint="eastAsia"/>
                <w:b/>
                <w:szCs w:val="21"/>
              </w:rPr>
              <w:t>启动仪式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后勤处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各单位、各部门负责人</w:t>
            </w:r>
          </w:p>
        </w:tc>
      </w:tr>
      <w:tr w:rsidR="007C7913">
        <w:trPr>
          <w:cantSplit/>
          <w:trHeight w:hRule="exact" w:val="114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第五期新入职教师教学能力研修班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结业仪式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教师工作部、人事处、相关教学单位负责人，参培教师及导师</w:t>
            </w:r>
          </w:p>
        </w:tc>
      </w:tr>
      <w:tr w:rsidR="007C7913">
        <w:trPr>
          <w:cantSplit/>
          <w:trHeight w:hRule="exact" w:val="114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7C7913" w:rsidRDefault="007C7913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“新旅游产业专利导航服务基地”校内专利导航项目结项评审会</w:t>
            </w:r>
          </w:p>
        </w:tc>
        <w:tc>
          <w:tcPr>
            <w:tcW w:w="1002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专利导航</w:t>
            </w:r>
          </w:p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服务基地办公室</w:t>
            </w:r>
          </w:p>
        </w:tc>
        <w:tc>
          <w:tcPr>
            <w:tcW w:w="1985" w:type="dxa"/>
            <w:vAlign w:val="center"/>
          </w:tcPr>
          <w:p w:rsidR="007C7913" w:rsidRDefault="00391117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创客中心会议室</w:t>
            </w:r>
          </w:p>
        </w:tc>
        <w:tc>
          <w:tcPr>
            <w:tcW w:w="4598" w:type="dxa"/>
            <w:vAlign w:val="center"/>
          </w:tcPr>
          <w:p w:rsidR="007C7913" w:rsidRDefault="00391117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相关校领导，科研处、创新创业学院负责人，专利导航项目负责人</w:t>
            </w:r>
          </w:p>
        </w:tc>
      </w:tr>
    </w:tbl>
    <w:p w:rsidR="007C7913" w:rsidRDefault="00391117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7C7913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17" w:rsidRDefault="00391117">
      <w:r>
        <w:separator/>
      </w:r>
    </w:p>
  </w:endnote>
  <w:endnote w:type="continuationSeparator" w:id="0">
    <w:p w:rsidR="00391117" w:rsidRDefault="0039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17" w:rsidRDefault="00391117">
      <w:r>
        <w:separator/>
      </w:r>
    </w:p>
  </w:footnote>
  <w:footnote w:type="continuationSeparator" w:id="0">
    <w:p w:rsidR="00391117" w:rsidRDefault="00391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913" w:rsidRDefault="007C791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13"/>
    <w:rsid w:val="00391117"/>
    <w:rsid w:val="004D4E43"/>
    <w:rsid w:val="007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3179D7-3868-4807-A692-978199DC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146</cp:revision>
  <cp:lastPrinted>2023-03-31T22:12:00Z</cp:lastPrinted>
  <dcterms:created xsi:type="dcterms:W3CDTF">2021-12-14T08:20:00Z</dcterms:created>
  <dcterms:modified xsi:type="dcterms:W3CDTF">2023-04-03T00:29:00Z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6E64A2888B90421AA869C1370407785F</vt:lpwstr>
  </property>
</Properties>
</file>